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90" w:rsidRPr="00237A00" w:rsidRDefault="003C5690" w:rsidP="003C56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37A0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МАТЕРИАЛЬНО-ТЕХНИЧЕСКОЕ ОБЕСПЕЧЕНИЕ</w:t>
      </w:r>
    </w:p>
    <w:p w:rsidR="003C5690" w:rsidRPr="00237A00" w:rsidRDefault="003C5690" w:rsidP="003C56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        Материально-техническое обеспечение предоставления социальных услуг в ГБУ «</w:t>
      </w:r>
      <w:proofErr w:type="spellStart"/>
      <w:r w:rsidR="00B33295"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Торопецкий</w:t>
      </w:r>
      <w:proofErr w:type="spellEnd"/>
      <w:r w:rsidR="00B33295"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психоневрологический интернат»</w:t>
      </w:r>
    </w:p>
    <w:p w:rsidR="003C5690" w:rsidRPr="00237A00" w:rsidRDefault="003C5690" w:rsidP="003C56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Материально-техническая база ГБУ «</w:t>
      </w:r>
      <w:proofErr w:type="spellStart"/>
      <w:r w:rsidR="00B33295"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Торопецкий</w:t>
      </w:r>
      <w:proofErr w:type="spellEnd"/>
      <w:r w:rsidR="00B33295"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психоневрологический интернат» соответствует техническим и санитарно-гигиеническим требованиям, предъявляемым к учреждениям социального обслуживания.</w:t>
      </w:r>
    </w:p>
    <w:p w:rsidR="003C5690" w:rsidRPr="00237A00" w:rsidRDefault="00B33295" w:rsidP="003C56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        </w:t>
      </w:r>
      <w:r w:rsidR="003C5690"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 учреждении уделяется комплексной системе безопасности и антитеррористической защищенности. В этих целях безопасность объекта обеспечивает охранная структура, установлена пожарная сигнализации, телефонная связь. Оборудовано учреждение средствами пожарной сигнализации, обеспечивающей подачу сигнала о возникновении пожара на приемно-контрольное устройство пожарной охраны.</w:t>
      </w:r>
    </w:p>
    <w:p w:rsidR="003C5690" w:rsidRPr="00237A00" w:rsidRDefault="00B33295" w:rsidP="003C56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      </w:t>
      </w:r>
      <w:r w:rsidR="003C5690"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Помещения учреждения оснащены аппаратурой громкого оповещения о пожаре и аварийным освещением, первичными средствами пожаротушения, схемами эвакуации и знаками пожарной безопасности на основных и запасных путях эвакуации.</w:t>
      </w:r>
    </w:p>
    <w:p w:rsidR="003C5690" w:rsidRPr="00237A00" w:rsidRDefault="003C5690" w:rsidP="003C56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Доступно размещена наглядная агитация о порядке действий в чрезвычайных ситуациях, соблюдении правил пожарной безопасности и применения первичных средств пожаротушения.</w:t>
      </w:r>
    </w:p>
    <w:p w:rsidR="003C5690" w:rsidRPr="00237A00" w:rsidRDefault="003C5690" w:rsidP="003C56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Кабинеты укомплектованы современным специализированным оборудованием, обеспечены мебелью, офисной техникой. В учреждении имеется доступ к сети интернет и электронной почте.</w:t>
      </w:r>
    </w:p>
    <w:p w:rsidR="003C5690" w:rsidRPr="00237A00" w:rsidRDefault="003C5690" w:rsidP="003C56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В учреждении организовано </w:t>
      </w:r>
      <w:r w:rsidR="00B33295"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</w:t>
      </w: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-разовое рационально сбалансированное питание, в том числе диетическое. Питание организовано как в столовых, так и в отделениях.</w:t>
      </w:r>
    </w:p>
    <w:p w:rsidR="003C5690" w:rsidRPr="00237A00" w:rsidRDefault="003C5690" w:rsidP="003C56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Медицинские кабинеты оборудованы в соответствии с лицензионными требованиями.</w:t>
      </w:r>
    </w:p>
    <w:p w:rsidR="003C5690" w:rsidRPr="00237A00" w:rsidRDefault="003C5690" w:rsidP="003C56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 организации социального обслуживания пожилых людей и инвалидов в учреждении, значительное место занимают вопросы социального и бытового устройства.</w:t>
      </w:r>
    </w:p>
    <w:p w:rsidR="00B33295" w:rsidRPr="00237A00" w:rsidRDefault="003C5690" w:rsidP="003C56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Холлы в корпусах оборудованы мягкой мебелью, приобретены картины, искусственные и живые цветы, установлены телевизоры. </w:t>
      </w:r>
    </w:p>
    <w:p w:rsidR="003C5690" w:rsidRPr="00237A00" w:rsidRDefault="003C5690" w:rsidP="003C56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Жилые комнаты в корпусах оборудованы необходимой мебелью, элементами интерьера. Получатели социальных услуг по желанию имеют возможность приобретать картины, настенные часы, живые и искусственные цветы, ковры, полки для книг, теле-, видео- и аудиоаппаратуру и др. технику.</w:t>
      </w:r>
    </w:p>
    <w:p w:rsidR="00B33295" w:rsidRPr="00237A00" w:rsidRDefault="003C5690" w:rsidP="003C56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Для проведения культурно-массовых мероприятий в интернате имеется </w:t>
      </w:r>
      <w:r w:rsidR="00B33295"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Клуб.  </w:t>
      </w:r>
    </w:p>
    <w:p w:rsidR="00237A00" w:rsidRPr="00237A00" w:rsidRDefault="003C5690" w:rsidP="00237A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 учреждении имеется библиотека с книгами различных жанров</w:t>
      </w:r>
    </w:p>
    <w:p w:rsidR="00237A00" w:rsidRPr="00237A00" w:rsidRDefault="00237A00" w:rsidP="00237A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37A00">
        <w:rPr>
          <w:rFonts w:ascii="Arial" w:hAnsi="Arial" w:cs="Arial"/>
          <w:color w:val="000000" w:themeColor="text1"/>
          <w:sz w:val="23"/>
          <w:szCs w:val="23"/>
        </w:rPr>
        <w:t>В</w:t>
      </w:r>
      <w:r w:rsidRPr="00237A00">
        <w:rPr>
          <w:rFonts w:ascii="Arial" w:hAnsi="Arial" w:cs="Arial"/>
          <w:color w:val="000000" w:themeColor="text1"/>
          <w:sz w:val="23"/>
          <w:szCs w:val="23"/>
        </w:rPr>
        <w:t xml:space="preserve"> отдельно стоящем здании расположен </w:t>
      </w:r>
      <w:r w:rsidRPr="00237A00">
        <w:rPr>
          <w:rFonts w:ascii="Arial" w:hAnsi="Arial" w:cs="Arial"/>
          <w:color w:val="000000" w:themeColor="text1"/>
          <w:sz w:val="23"/>
          <w:szCs w:val="23"/>
        </w:rPr>
        <w:t>банно-прачечный корпус, оборудованный промышленными</w:t>
      </w: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стиральными машинами-автоматами</w:t>
      </w: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. В данном комплексе </w:t>
      </w:r>
      <w:r w:rsidRPr="00237A00">
        <w:rPr>
          <w:rFonts w:ascii="Arial" w:hAnsi="Arial" w:cs="Arial"/>
          <w:color w:val="000000" w:themeColor="text1"/>
          <w:sz w:val="23"/>
          <w:szCs w:val="23"/>
        </w:rPr>
        <w:t>имеется моечное отделение</w:t>
      </w:r>
      <w:r w:rsidRPr="00237A00">
        <w:rPr>
          <w:rFonts w:ascii="Arial" w:hAnsi="Arial" w:cs="Arial"/>
          <w:color w:val="000000" w:themeColor="text1"/>
          <w:sz w:val="23"/>
          <w:szCs w:val="23"/>
        </w:rPr>
        <w:t>.</w:t>
      </w:r>
    </w:p>
    <w:p w:rsidR="003C5690" w:rsidRPr="00237A00" w:rsidRDefault="003C5690" w:rsidP="003C56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Своя парикмахерская, где работает мастер, и есть все необходимое оборудование и расходные материалы.</w:t>
      </w:r>
    </w:p>
    <w:p w:rsidR="00B33295" w:rsidRPr="00237A00" w:rsidRDefault="00B33295" w:rsidP="003C56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bookmarkStart w:id="0" w:name="_GoBack"/>
      <w:bookmarkEnd w:id="0"/>
    </w:p>
    <w:p w:rsidR="003C5690" w:rsidRPr="00237A00" w:rsidRDefault="003C5690" w:rsidP="003C5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Дата создания: 0</w:t>
      </w:r>
      <w:r w:rsidR="00B33295"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7</w:t>
      </w: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-04-202</w:t>
      </w:r>
      <w:r w:rsidR="00B33295"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</w:t>
      </w: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  <w:t xml:space="preserve">Дата последнего изменения: </w:t>
      </w:r>
      <w:r w:rsidR="00B33295"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07.04.</w:t>
      </w:r>
      <w:r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202</w:t>
      </w:r>
      <w:r w:rsidR="00B33295" w:rsidRPr="00237A0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</w:t>
      </w:r>
    </w:p>
    <w:p w:rsidR="00D33A7E" w:rsidRDefault="00D33A7E"/>
    <w:sectPr w:rsidR="00D3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682"/>
    <w:multiLevelType w:val="multilevel"/>
    <w:tmpl w:val="72B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90"/>
    <w:rsid w:val="00237A00"/>
    <w:rsid w:val="003C5690"/>
    <w:rsid w:val="00B33295"/>
    <w:rsid w:val="00D33A7E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85AD"/>
  <w15:chartTrackingRefBased/>
  <w15:docId w15:val="{F5FA38B3-1AF4-47CC-8431-E770B167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ПНИ1</dc:creator>
  <cp:keywords/>
  <dc:description/>
  <cp:lastModifiedBy>ПНИ1</cp:lastModifiedBy>
  <cp:revision>2</cp:revision>
  <dcterms:created xsi:type="dcterms:W3CDTF">2022-04-07T09:18:00Z</dcterms:created>
  <dcterms:modified xsi:type="dcterms:W3CDTF">2022-04-07T09:18:00Z</dcterms:modified>
</cp:coreProperties>
</file>